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A74" w:rsidRDefault="00381A74" w:rsidP="00381A74">
      <w:pPr>
        <w:spacing w:before="240" w:after="0" w:line="240" w:lineRule="auto"/>
        <w:jc w:val="center"/>
      </w:pPr>
      <w:r>
        <w:rPr>
          <w:noProof/>
          <w:lang w:eastAsia="uk-UA"/>
        </w:rPr>
        <w:drawing>
          <wp:inline distT="0" distB="0" distL="0" distR="0" wp14:anchorId="2C638BF5" wp14:editId="01FD079B">
            <wp:extent cx="5947171" cy="712413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A74">
        <w:rPr>
          <w:rFonts w:ascii="Times New Roman" w:hAnsi="Times New Roman" w:cs="Times New Roman"/>
          <w:sz w:val="32"/>
          <w:szCs w:val="32"/>
        </w:rPr>
        <w:t>Головний вхід до приміщення Одеського окружного адміністративного суду</w:t>
      </w:r>
    </w:p>
    <w:p w:rsidR="00381A74" w:rsidRDefault="00381A74" w:rsidP="00381A74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A74">
        <w:rPr>
          <w:rFonts w:ascii="Times New Roman" w:hAnsi="Times New Roman" w:cs="Times New Roman"/>
          <w:sz w:val="32"/>
          <w:szCs w:val="32"/>
        </w:rPr>
        <w:t>Альтернативний вхід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Пристосована кімната гігієни 1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A7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Пристосована кімната гігієни </w:t>
      </w:r>
      <w:r>
        <w:rPr>
          <w:rFonts w:ascii="Times New Roman" w:hAnsi="Times New Roman" w:cs="Times New Roman"/>
          <w:sz w:val="32"/>
          <w:szCs w:val="32"/>
        </w:rPr>
        <w:t>2</w:t>
      </w:r>
      <w:r>
        <w:rPr>
          <w:noProof/>
          <w:lang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1A7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Пристосована кімната гігієни 3</w:t>
      </w:r>
    </w:p>
    <w:p w:rsidR="00381A74" w:rsidRDefault="00381A74" w:rsidP="00E81F4D">
      <w:pPr>
        <w:jc w:val="center"/>
      </w:pPr>
      <w:r>
        <w:br w:type="page"/>
      </w:r>
      <w:r>
        <w:lastRenderedPageBreak/>
        <w:br/>
      </w:r>
      <w:r>
        <w:rPr>
          <w:noProof/>
          <w:lang w:eastAsia="uk-UA"/>
        </w:rPr>
        <w:drawing>
          <wp:inline distT="0" distB="0" distL="0" distR="0" wp14:anchorId="53C24FBC" wp14:editId="6079D29C">
            <wp:extent cx="6256645" cy="46923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48059_607507546264737_562885615240714649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52" cy="469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 w:rsidRPr="00E81F4D">
        <w:rPr>
          <w:rFonts w:ascii="Times New Roman" w:hAnsi="Times New Roman" w:cs="Times New Roman"/>
          <w:sz w:val="36"/>
          <w:szCs w:val="36"/>
        </w:rPr>
        <w:t>Коридор 1</w:t>
      </w:r>
    </w:p>
    <w:p w:rsidR="00381A74" w:rsidRDefault="00381A74" w:rsidP="00E81F4D">
      <w:pPr>
        <w:spacing w:after="0" w:line="240" w:lineRule="auto"/>
        <w:jc w:val="center"/>
      </w:pPr>
      <w:r>
        <w:lastRenderedPageBreak/>
        <w:br/>
      </w:r>
      <w:r>
        <w:rPr>
          <w:noProof/>
          <w:lang w:eastAsia="uk-UA"/>
        </w:rPr>
        <w:drawing>
          <wp:inline distT="0" distB="0" distL="0" distR="0" wp14:anchorId="3C91996B" wp14:editId="38B7632E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 w:rsidRPr="00E81F4D">
        <w:rPr>
          <w:rFonts w:ascii="Times New Roman" w:hAnsi="Times New Roman" w:cs="Times New Roman"/>
          <w:sz w:val="32"/>
          <w:szCs w:val="32"/>
        </w:rPr>
        <w:t xml:space="preserve"> </w:t>
      </w:r>
      <w:r w:rsidR="00E81F4D">
        <w:rPr>
          <w:rFonts w:ascii="Times New Roman" w:hAnsi="Times New Roman" w:cs="Times New Roman"/>
          <w:sz w:val="32"/>
          <w:szCs w:val="32"/>
        </w:rPr>
        <w:t>Коридор 2</w:t>
      </w:r>
    </w:p>
    <w:p w:rsidR="00381A74" w:rsidRDefault="00381A74" w:rsidP="003A039E">
      <w:pPr>
        <w:spacing w:after="0" w:line="240" w:lineRule="auto"/>
        <w:rPr>
          <w:noProof/>
          <w:lang w:eastAsia="uk-UA"/>
        </w:rPr>
      </w:pPr>
    </w:p>
    <w:p w:rsidR="00E81F4D" w:rsidRDefault="00381A74" w:rsidP="00E81F4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 w:rsidRPr="00E81F4D">
        <w:rPr>
          <w:rFonts w:ascii="Times New Roman" w:hAnsi="Times New Roman" w:cs="Times New Roman"/>
          <w:sz w:val="32"/>
          <w:szCs w:val="32"/>
        </w:rPr>
        <w:t xml:space="preserve">Коридор </w:t>
      </w:r>
      <w:r w:rsidR="00E81F4D">
        <w:rPr>
          <w:rFonts w:ascii="Times New Roman" w:hAnsi="Times New Roman" w:cs="Times New Roman"/>
          <w:sz w:val="32"/>
          <w:szCs w:val="32"/>
        </w:rPr>
        <w:t>3</w:t>
      </w:r>
      <w:r>
        <w:rPr>
          <w:noProof/>
          <w:lang w:eastAsia="uk-UA"/>
        </w:rPr>
        <w:lastRenderedPageBreak/>
        <w:drawing>
          <wp:inline distT="0" distB="0" distL="0" distR="0" wp14:anchorId="47ABFEA4" wp14:editId="2C54BF8F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 w:rsidRPr="00E81F4D">
        <w:rPr>
          <w:rFonts w:ascii="Times New Roman" w:hAnsi="Times New Roman" w:cs="Times New Roman"/>
          <w:sz w:val="32"/>
          <w:szCs w:val="32"/>
        </w:rPr>
        <w:t xml:space="preserve"> </w:t>
      </w:r>
      <w:r w:rsidR="00E81F4D" w:rsidRPr="00E81F4D">
        <w:rPr>
          <w:rFonts w:ascii="Times New Roman" w:hAnsi="Times New Roman" w:cs="Times New Roman"/>
          <w:sz w:val="32"/>
          <w:szCs w:val="32"/>
        </w:rPr>
        <w:t xml:space="preserve">Коридор </w:t>
      </w:r>
      <w:r w:rsidR="00E81F4D">
        <w:rPr>
          <w:rFonts w:ascii="Times New Roman" w:hAnsi="Times New Roman" w:cs="Times New Roman"/>
          <w:sz w:val="32"/>
          <w:szCs w:val="32"/>
        </w:rPr>
        <w:t>4</w:t>
      </w:r>
      <w:r>
        <w:rPr>
          <w:noProof/>
          <w:lang w:eastAsia="uk-UA"/>
        </w:rPr>
        <w:lastRenderedPageBreak/>
        <w:drawing>
          <wp:inline distT="0" distB="0" distL="0" distR="0" wp14:anchorId="4A458C98" wp14:editId="692F6D2C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>
        <w:rPr>
          <w:rFonts w:ascii="Times New Roman" w:hAnsi="Times New Roman" w:cs="Times New Roman"/>
          <w:sz w:val="32"/>
          <w:szCs w:val="32"/>
        </w:rPr>
        <w:t>Понижений рівень віконця пропускного пункту</w:t>
      </w:r>
      <w:r>
        <w:rPr>
          <w:noProof/>
          <w:lang w:eastAsia="uk-UA"/>
        </w:rPr>
        <w:lastRenderedPageBreak/>
        <w:drawing>
          <wp:inline distT="0" distB="0" distL="0" distR="0" wp14:anchorId="5B7C1589" wp14:editId="42531FD5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>
        <w:rPr>
          <w:rFonts w:ascii="Times New Roman" w:hAnsi="Times New Roman" w:cs="Times New Roman"/>
          <w:sz w:val="32"/>
          <w:szCs w:val="32"/>
        </w:rPr>
        <w:t>Кнопка виклику (зовні)</w:t>
      </w:r>
      <w:r>
        <w:rPr>
          <w:noProof/>
          <w:lang w:eastAsia="uk-UA"/>
        </w:rPr>
        <w:lastRenderedPageBreak/>
        <w:drawing>
          <wp:inline distT="0" distB="0" distL="0" distR="0" wp14:anchorId="09F8F9E9" wp14:editId="2F9816B8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>
        <w:rPr>
          <w:rFonts w:ascii="Times New Roman" w:hAnsi="Times New Roman" w:cs="Times New Roman"/>
          <w:sz w:val="32"/>
          <w:szCs w:val="32"/>
        </w:rPr>
        <w:t>Кнопка виклику (з середини)</w:t>
      </w:r>
      <w:r>
        <w:rPr>
          <w:noProof/>
          <w:lang w:eastAsia="uk-UA"/>
        </w:rPr>
        <w:lastRenderedPageBreak/>
        <w:drawing>
          <wp:inline distT="0" distB="0" distL="0" distR="0" wp14:anchorId="78AC57B9" wp14:editId="06AE4DF8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>
        <w:rPr>
          <w:rFonts w:ascii="Times New Roman" w:hAnsi="Times New Roman" w:cs="Times New Roman"/>
          <w:sz w:val="32"/>
          <w:szCs w:val="32"/>
        </w:rPr>
        <w:t>Пандус</w:t>
      </w:r>
      <w:r>
        <w:rPr>
          <w:noProof/>
          <w:lang w:eastAsia="uk-UA"/>
        </w:rPr>
        <w:lastRenderedPageBreak/>
        <w:drawing>
          <wp:inline distT="0" distB="0" distL="0" distR="0" wp14:anchorId="67F1DD03" wp14:editId="44B8A597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F4D" w:rsidRDefault="00E81F4D" w:rsidP="00E81F4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Облаштоване місце для ознайомлення з матеріалами справи</w:t>
      </w:r>
    </w:p>
    <w:p w:rsidR="00E81F4D" w:rsidRDefault="00E81F4D" w:rsidP="00E81F4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A039E" w:rsidRDefault="00381A74" w:rsidP="00E81F4D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AB5621A" wp14:editId="1B816DE4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F4D" w:rsidRPr="00E81F4D">
        <w:rPr>
          <w:rFonts w:ascii="Times New Roman" w:hAnsi="Times New Roman" w:cs="Times New Roman"/>
          <w:sz w:val="32"/>
          <w:szCs w:val="32"/>
        </w:rPr>
        <w:t xml:space="preserve">Облаштоване місце </w:t>
      </w:r>
      <w:r w:rsidR="00E81F4D">
        <w:rPr>
          <w:rFonts w:ascii="Times New Roman" w:hAnsi="Times New Roman" w:cs="Times New Roman"/>
          <w:sz w:val="32"/>
          <w:szCs w:val="32"/>
        </w:rPr>
        <w:t>в залі</w:t>
      </w:r>
      <w:r w:rsidR="00E81F4D" w:rsidRPr="00E81F4D">
        <w:rPr>
          <w:rFonts w:ascii="Times New Roman" w:hAnsi="Times New Roman" w:cs="Times New Roman"/>
          <w:sz w:val="32"/>
          <w:szCs w:val="32"/>
        </w:rPr>
        <w:t xml:space="preserve"> судового</w:t>
      </w:r>
      <w:bookmarkStart w:id="0" w:name="_GoBack"/>
      <w:bookmarkEnd w:id="0"/>
      <w:r w:rsidR="00E81F4D" w:rsidRPr="00E81F4D">
        <w:rPr>
          <w:rFonts w:ascii="Times New Roman" w:hAnsi="Times New Roman" w:cs="Times New Roman"/>
          <w:sz w:val="32"/>
          <w:szCs w:val="32"/>
        </w:rPr>
        <w:t xml:space="preserve"> засідання</w:t>
      </w:r>
    </w:p>
    <w:sectPr w:rsidR="003A0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F3"/>
    <w:rsid w:val="002D4F3F"/>
    <w:rsid w:val="003739F3"/>
    <w:rsid w:val="00381A74"/>
    <w:rsid w:val="003A039E"/>
    <w:rsid w:val="004D11D2"/>
    <w:rsid w:val="007068EC"/>
    <w:rsid w:val="009814CC"/>
    <w:rsid w:val="00AE07AE"/>
    <w:rsid w:val="00B34D8D"/>
    <w:rsid w:val="00E545D7"/>
    <w:rsid w:val="00E81F4D"/>
    <w:rsid w:val="00F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281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Rosporyadnyk</dc:creator>
  <cp:lastModifiedBy>Rosporyadnyk</cp:lastModifiedBy>
  <cp:revision>2</cp:revision>
  <cp:lastPrinted>2018-06-08T11:12:00Z</cp:lastPrinted>
  <dcterms:created xsi:type="dcterms:W3CDTF">2018-06-08T12:43:00Z</dcterms:created>
  <dcterms:modified xsi:type="dcterms:W3CDTF">2018-06-08T12:43:00Z</dcterms:modified>
</cp:coreProperties>
</file>