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9" w:rsidRPr="00A359E1" w:rsidRDefault="00A45199" w:rsidP="00C5384D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A45199" w:rsidRDefault="00A45199" w:rsidP="00C5384D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1A1F13" w:rsidRDefault="001A1F13" w:rsidP="0092277D">
      <w:pPr>
        <w:autoSpaceDE w:val="0"/>
        <w:autoSpaceDN w:val="0"/>
        <w:adjustRightInd w:val="0"/>
        <w:spacing w:line="480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174A22" w:rsidRPr="00A359E1" w:rsidRDefault="00174A22" w:rsidP="0092277D">
      <w:pPr>
        <w:autoSpaceDE w:val="0"/>
        <w:autoSpaceDN w:val="0"/>
        <w:adjustRightInd w:val="0"/>
        <w:spacing w:line="480" w:lineRule="auto"/>
        <w:jc w:val="both"/>
        <w:rPr>
          <w:rFonts w:eastAsia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="74" w:tblpY="-4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1723E" w:rsidRPr="00C1723E" w:rsidTr="00F8391D">
        <w:trPr>
          <w:trHeight w:val="5969"/>
        </w:trPr>
        <w:tc>
          <w:tcPr>
            <w:tcW w:w="9889" w:type="dxa"/>
          </w:tcPr>
          <w:p w:rsidR="00894ED1" w:rsidRPr="00A359E1" w:rsidRDefault="00894ED1" w:rsidP="00A359E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894ED1" w:rsidRPr="00894ED1" w:rsidRDefault="00894ED1" w:rsidP="00A273C9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="0007484C">
              <w:rPr>
                <w:sz w:val="24"/>
                <w:szCs w:val="24"/>
                <w:lang w:eastAsia="en-US"/>
              </w:rPr>
              <w:t xml:space="preserve">               </w:t>
            </w:r>
            <w:r w:rsidR="00CD2DE1">
              <w:rPr>
                <w:sz w:val="24"/>
                <w:szCs w:val="24"/>
                <w:lang w:eastAsia="en-US"/>
              </w:rPr>
              <w:t xml:space="preserve">Додаток </w:t>
            </w:r>
          </w:p>
          <w:p w:rsidR="00894ED1" w:rsidRPr="00894ED1" w:rsidRDefault="00894ED1" w:rsidP="00A273C9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07484C">
              <w:rPr>
                <w:sz w:val="24"/>
                <w:szCs w:val="24"/>
                <w:lang w:eastAsia="en-US"/>
              </w:rPr>
              <w:t xml:space="preserve">    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 w:rsidR="0007484C"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2954AB">
              <w:rPr>
                <w:sz w:val="24"/>
                <w:szCs w:val="24"/>
                <w:lang w:eastAsia="en-US"/>
              </w:rPr>
              <w:t xml:space="preserve"> </w:t>
            </w:r>
            <w:r w:rsidR="0007484C">
              <w:rPr>
                <w:sz w:val="24"/>
                <w:szCs w:val="24"/>
                <w:lang w:eastAsia="en-US"/>
              </w:rPr>
              <w:t>до наказу керівника апарату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 w:rsidR="0007484C">
              <w:rPr>
                <w:sz w:val="24"/>
                <w:szCs w:val="24"/>
                <w:lang w:eastAsia="en-US"/>
              </w:rPr>
              <w:t>ООАС</w:t>
            </w:r>
          </w:p>
          <w:p w:rsidR="00894ED1" w:rsidRPr="00894ED1" w:rsidRDefault="0007484C" w:rsidP="00A273C9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22.10.2021</w:t>
            </w:r>
            <w:r w:rsidRPr="00894ED1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894ED1">
              <w:rPr>
                <w:sz w:val="24"/>
                <w:szCs w:val="24"/>
                <w:lang w:eastAsia="en-US"/>
              </w:rPr>
              <w:t>-ОС/Д/А</w:t>
            </w:r>
            <w:r w:rsidR="00894ED1" w:rsidRPr="00894ED1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894ED1" w:rsidRPr="00894ED1" w:rsidRDefault="00894ED1" w:rsidP="00A273C9">
            <w:pPr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Pr="00894ED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894ED1" w:rsidRPr="00894ED1" w:rsidRDefault="00894ED1" w:rsidP="00A273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94ED1" w:rsidRPr="00894ED1" w:rsidRDefault="00894ED1" w:rsidP="00A273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4ED1">
              <w:rPr>
                <w:b/>
                <w:sz w:val="24"/>
                <w:szCs w:val="24"/>
                <w:lang w:eastAsia="en-US"/>
              </w:rPr>
              <w:t>УМОВ</w:t>
            </w:r>
            <w:r w:rsidR="0007484C">
              <w:rPr>
                <w:b/>
                <w:sz w:val="24"/>
                <w:szCs w:val="24"/>
                <w:lang w:eastAsia="en-US"/>
              </w:rPr>
              <w:t>И</w:t>
            </w:r>
            <w:r w:rsidRPr="00894ED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273C9" w:rsidRDefault="00894ED1" w:rsidP="00A273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84C">
              <w:rPr>
                <w:sz w:val="24"/>
                <w:szCs w:val="24"/>
                <w:lang w:eastAsia="en-US"/>
              </w:rPr>
              <w:t xml:space="preserve">проведення конкурсу </w:t>
            </w:r>
            <w:r w:rsidR="00CD2DE1" w:rsidRPr="00CD2DE1">
              <w:rPr>
                <w:sz w:val="24"/>
                <w:szCs w:val="24"/>
                <w:lang w:eastAsia="en-US"/>
              </w:rPr>
              <w:t>на посаду головного спеціаліста відділу організаційного забезпечення виконання рішень суду та архівної роботи Одеського окружного адміністративного суду категорії «В»</w:t>
            </w:r>
            <w:r w:rsidR="00CD2DE1">
              <w:t xml:space="preserve"> </w:t>
            </w:r>
            <w:r w:rsidR="00CD2DE1" w:rsidRPr="00CD2DE1">
              <w:rPr>
                <w:sz w:val="24"/>
                <w:szCs w:val="24"/>
                <w:lang w:eastAsia="en-US"/>
              </w:rPr>
              <w:t xml:space="preserve">на період заміщення тимчасово відсутнього державного службовця, </w:t>
            </w:r>
          </w:p>
          <w:p w:rsidR="00CD2DE1" w:rsidRPr="0007484C" w:rsidRDefault="00CD2DE1" w:rsidP="00A273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DE1">
              <w:rPr>
                <w:sz w:val="24"/>
                <w:szCs w:val="24"/>
                <w:lang w:eastAsia="en-US"/>
              </w:rPr>
              <w:t>за яким зберігається посада державної служби</w:t>
            </w:r>
          </w:p>
          <w:p w:rsidR="00894ED1" w:rsidRPr="00894ED1" w:rsidRDefault="00894ED1" w:rsidP="00A273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2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529"/>
              <w:gridCol w:w="2419"/>
              <w:gridCol w:w="24"/>
              <w:gridCol w:w="6638"/>
              <w:gridCol w:w="5604"/>
              <w:gridCol w:w="5605"/>
            </w:tblGrid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</w:trPr>
              <w:tc>
                <w:tcPr>
                  <w:tcW w:w="96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ED1" w:rsidRPr="00894ED1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b/>
                      <w:sz w:val="24"/>
                      <w:szCs w:val="24"/>
                      <w:lang w:eastAsia="en-US"/>
                    </w:rPr>
                    <w:t>Загальні умови</w:t>
                  </w: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  <w:trHeight w:val="862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ED1" w:rsidRPr="000645DF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Посадові обов’язки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7484C" w:rsidRDefault="00894ED1" w:rsidP="00A359E1">
                  <w:pPr>
                    <w:framePr w:hSpace="180" w:wrap="around" w:vAnchor="text" w:hAnchor="margin" w:x="74" w:y="-41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07484C">
                    <w:rPr>
                      <w:sz w:val="24"/>
                      <w:szCs w:val="24"/>
                      <w:lang w:eastAsia="en-US"/>
                    </w:rPr>
                    <w:t>забезпечує прийом та облік апеляційних скарг;</w:t>
                  </w:r>
                </w:p>
                <w:p w:rsidR="00894ED1" w:rsidRPr="0007484C" w:rsidRDefault="00894ED1" w:rsidP="00A359E1">
                  <w:pPr>
                    <w:framePr w:hSpace="180" w:wrap="around" w:vAnchor="text" w:hAnchor="margin" w:x="74" w:y="-41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07484C">
                    <w:rPr>
                      <w:sz w:val="24"/>
                      <w:szCs w:val="24"/>
                      <w:lang w:eastAsia="en-US"/>
                    </w:rPr>
                    <w:t>забезпечує підготовку та направлен</w:t>
                  </w:r>
                  <w:r w:rsidR="00036BCA">
                    <w:rPr>
                      <w:sz w:val="24"/>
                      <w:szCs w:val="24"/>
                      <w:lang w:eastAsia="en-US"/>
                    </w:rPr>
                    <w:t>ня адміністративних справ, копій</w:t>
                  </w:r>
                  <w:r w:rsidRPr="0007484C">
                    <w:rPr>
                      <w:sz w:val="24"/>
                      <w:szCs w:val="24"/>
                      <w:lang w:eastAsia="en-US"/>
                    </w:rPr>
                    <w:t xml:space="preserve"> матеріалів справ до суду апеляційної інстанції;</w:t>
                  </w:r>
                </w:p>
                <w:p w:rsidR="00894ED1" w:rsidRPr="00894ED1" w:rsidRDefault="00894ED1" w:rsidP="00A359E1">
                  <w:pPr>
                    <w:framePr w:hSpace="180" w:wrap="around" w:vAnchor="text" w:hAnchor="margin" w:x="74" w:y="-41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>здійснює прийом та облік заяв про вид</w:t>
                  </w:r>
                  <w:r w:rsidR="00036BCA">
                    <w:rPr>
                      <w:sz w:val="24"/>
                      <w:szCs w:val="24"/>
                      <w:lang w:eastAsia="en-US"/>
                    </w:rPr>
                    <w:t>ачу виконавчих листів по справах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894ED1" w:rsidRPr="00894ED1" w:rsidRDefault="00894ED1" w:rsidP="00A359E1">
                  <w:pPr>
                    <w:framePr w:hSpace="180" w:wrap="around" w:vAnchor="text" w:hAnchor="margin" w:x="74" w:y="-41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>здійснює ведення та формування справ управлінської документації, що утворюється в процесі діяльності відділу;</w:t>
                  </w:r>
                </w:p>
                <w:p w:rsidR="00894ED1" w:rsidRPr="00894ED1" w:rsidRDefault="00894ED1" w:rsidP="00A359E1">
                  <w:pPr>
                    <w:framePr w:hSpace="180" w:wrap="around" w:vAnchor="text" w:hAnchor="margin" w:x="74" w:y="-41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>здійснює видачу копій судових рішень по справах, в тому числі</w:t>
                  </w:r>
                  <w:r w:rsidR="00036BCA">
                    <w:rPr>
                      <w:sz w:val="24"/>
                      <w:szCs w:val="24"/>
                      <w:lang w:eastAsia="en-US"/>
                    </w:rPr>
                    <w:t xml:space="preserve"> тих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, що перебувають в архіві суду;</w:t>
                  </w:r>
                </w:p>
                <w:p w:rsidR="00894ED1" w:rsidRPr="00894ED1" w:rsidRDefault="00894ED1" w:rsidP="00A359E1">
                  <w:pPr>
                    <w:framePr w:hSpace="180" w:wrap="around" w:vAnchor="text" w:hAnchor="margin" w:x="74" w:y="-41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    -  </w:t>
                  </w:r>
                  <w:r w:rsidR="00036BCA">
                    <w:rPr>
                      <w:sz w:val="24"/>
                      <w:szCs w:val="24"/>
                      <w:lang w:eastAsia="en-US"/>
                    </w:rPr>
                    <w:t>виконує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  інші функціональні обов’язки відповідно до</w:t>
                  </w:r>
                  <w:r w:rsidR="0007484C">
                    <w:rPr>
                      <w:sz w:val="24"/>
                      <w:szCs w:val="24"/>
                      <w:lang w:eastAsia="en-US"/>
                    </w:rPr>
                    <w:t xml:space="preserve"> п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осадової </w:t>
                  </w:r>
                  <w:r w:rsidR="0007484C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інструкції.</w:t>
                  </w: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ED1" w:rsidRPr="000645DF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Умови оплати праці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7484C" w:rsidRDefault="00894ED1" w:rsidP="00A359E1">
                  <w:pPr>
                    <w:framePr w:hSpace="180" w:wrap="around" w:vAnchor="text" w:hAnchor="margin" w:x="74" w:y="-41"/>
                    <w:ind w:left="64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 xml:space="preserve">    Посадовий оклад –5760,00</w:t>
                  </w:r>
                  <w:r w:rsidR="0007484C">
                    <w:rPr>
                      <w:sz w:val="24"/>
                      <w:szCs w:val="24"/>
                      <w:lang w:eastAsia="en-US"/>
                    </w:rPr>
                    <w:t xml:space="preserve"> грн.;</w:t>
                  </w:r>
                </w:p>
                <w:p w:rsidR="004D3809" w:rsidRDefault="008110FF" w:rsidP="00A359E1">
                  <w:pPr>
                    <w:pStyle w:val="a7"/>
                    <w:framePr w:hSpace="180" w:wrap="around" w:vAnchor="text" w:hAnchor="margin" w:x="74" w:y="-41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- </w:t>
                  </w:r>
                  <w:r w:rsidR="0007484C">
                    <w:rPr>
                      <w:sz w:val="24"/>
                      <w:szCs w:val="24"/>
                      <w:lang w:eastAsia="en-US"/>
                    </w:rPr>
                    <w:t>на</w:t>
                  </w:r>
                  <w:r w:rsidR="00E157B0">
                    <w:rPr>
                      <w:sz w:val="24"/>
                      <w:szCs w:val="24"/>
                      <w:lang w:eastAsia="en-US"/>
                    </w:rPr>
                    <w:t xml:space="preserve">дбавка до посадового </w:t>
                  </w:r>
                  <w:r w:rsidR="0006693F">
                    <w:rPr>
                      <w:sz w:val="24"/>
                      <w:szCs w:val="24"/>
                      <w:lang w:eastAsia="en-US"/>
                    </w:rPr>
                    <w:t xml:space="preserve">окладу за ранг відповідно до </w:t>
                  </w:r>
                  <w:r w:rsidR="00E157B0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7484C">
                    <w:rPr>
                      <w:sz w:val="24"/>
                      <w:szCs w:val="24"/>
                      <w:lang w:eastAsia="en-US"/>
                    </w:rPr>
                    <w:t>відповідно до постанови Каб</w:t>
                  </w:r>
                  <w:r w:rsidR="00894ED1" w:rsidRPr="0007484C">
                    <w:rPr>
                      <w:sz w:val="24"/>
                      <w:szCs w:val="24"/>
                      <w:lang w:eastAsia="en-US"/>
                    </w:rPr>
                    <w:t xml:space="preserve">інету Міністрів України від </w:t>
                  </w:r>
                  <w:r w:rsidR="0007484C">
                    <w:rPr>
                      <w:sz w:val="24"/>
                      <w:szCs w:val="24"/>
                      <w:lang w:eastAsia="en-US"/>
                    </w:rPr>
                    <w:t>18.01.2017 №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 15 </w:t>
                  </w:r>
                  <w:r w:rsidR="004D3809">
                    <w:rPr>
                      <w:sz w:val="24"/>
                      <w:szCs w:val="24"/>
                      <w:lang w:eastAsia="en-US"/>
                    </w:rPr>
                    <w:t xml:space="preserve">«Питання оплати праці працівників державних органів» (зі змінами); </w:t>
                  </w:r>
                </w:p>
                <w:p w:rsidR="00894ED1" w:rsidRPr="00894ED1" w:rsidRDefault="004D3809" w:rsidP="00A359E1">
                  <w:pPr>
                    <w:framePr w:hSpace="180" w:wrap="around" w:vAnchor="text" w:hAnchor="margin" w:x="74" w:y="-41"/>
                    <w:ind w:left="64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="00894ED1" w:rsidRPr="00894ED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н</w:t>
                  </w:r>
                  <w:r w:rsidR="00894ED1" w:rsidRPr="00894ED1">
                    <w:rPr>
                      <w:sz w:val="24"/>
                      <w:szCs w:val="24"/>
                      <w:lang w:eastAsia="en-US"/>
                    </w:rPr>
                    <w:t>адбавки</w:t>
                  </w:r>
                  <w:r w:rsidR="00532838">
                    <w:rPr>
                      <w:sz w:val="24"/>
                      <w:szCs w:val="24"/>
                      <w:lang w:eastAsia="en-US"/>
                    </w:rPr>
                    <w:t xml:space="preserve"> та доплати </w:t>
                  </w:r>
                  <w:r w:rsidR="00894ED1" w:rsidRPr="00894ED1">
                    <w:rPr>
                      <w:sz w:val="24"/>
                      <w:szCs w:val="24"/>
                      <w:lang w:eastAsia="en-US"/>
                    </w:rPr>
                    <w:t>відповідно до ста</w:t>
                  </w:r>
                  <w:r w:rsidR="00532838">
                    <w:rPr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sz w:val="24"/>
                      <w:szCs w:val="24"/>
                      <w:lang w:eastAsia="en-US"/>
                    </w:rPr>
                    <w:t>ті 52</w:t>
                  </w:r>
                  <w:r w:rsidR="00894ED1" w:rsidRPr="00894ED1">
                    <w:rPr>
                      <w:sz w:val="24"/>
                      <w:szCs w:val="24"/>
                      <w:lang w:eastAsia="en-US"/>
                    </w:rPr>
                    <w:t xml:space="preserve"> Закону України "Про державну службу"</w:t>
                  </w: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ED1" w:rsidRPr="000645DF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4ED1" w:rsidRPr="00894ED1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</w:rPr>
                  </w:pPr>
                  <w:r w:rsidRPr="00894ED1">
                    <w:rPr>
                      <w:sz w:val="24"/>
                      <w:szCs w:val="24"/>
                    </w:rPr>
                    <w:t xml:space="preserve">Строкове призначення - </w:t>
                  </w:r>
                  <w:r w:rsidR="004D3809" w:rsidRPr="0007484C">
                    <w:rPr>
                      <w:sz w:val="24"/>
                      <w:szCs w:val="24"/>
                      <w:shd w:val="clear" w:color="auto" w:fill="FFFFFF"/>
                    </w:rPr>
                    <w:t xml:space="preserve">на період заміщення тимчасово відсутнього державного службовця, за яким зберігається посада державної служби </w:t>
                  </w:r>
                  <w:r w:rsidR="004D3809">
                    <w:rPr>
                      <w:sz w:val="24"/>
                      <w:szCs w:val="24"/>
                      <w:shd w:val="clear" w:color="auto" w:fill="FFFFFF"/>
                    </w:rPr>
                    <w:t xml:space="preserve">(перебування основного працівника </w:t>
                  </w:r>
                  <w:r w:rsidRPr="00894ED1">
                    <w:rPr>
                      <w:sz w:val="24"/>
                      <w:szCs w:val="24"/>
                    </w:rPr>
                    <w:t xml:space="preserve">у відпустці для догляду за дитиною до досягнення нею трирічного віку до дня </w:t>
                  </w:r>
                  <w:r w:rsidR="004D3809">
                    <w:rPr>
                      <w:sz w:val="24"/>
                      <w:szCs w:val="24"/>
                    </w:rPr>
                    <w:t xml:space="preserve">його </w:t>
                  </w:r>
                  <w:r w:rsidRPr="00894ED1">
                    <w:rPr>
                      <w:sz w:val="24"/>
                      <w:szCs w:val="24"/>
                    </w:rPr>
                    <w:t>фактичного виходу з відпустки</w:t>
                  </w:r>
                  <w:r w:rsidR="004D3809">
                    <w:rPr>
                      <w:sz w:val="24"/>
                      <w:szCs w:val="24"/>
                    </w:rPr>
                    <w:t>)</w:t>
                  </w:r>
                </w:p>
                <w:p w:rsidR="00894ED1" w:rsidRPr="00894ED1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  <w:trHeight w:val="834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ED1" w:rsidRPr="000645DF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645DF">
                    <w:rPr>
                      <w:sz w:val="24"/>
                      <w:szCs w:val="24"/>
                      <w:lang w:eastAsia="en-US"/>
                    </w:rPr>
                    <w:t>Перелік інформації, необхідної для участі в конкурсі, та строк її подання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10FF" w:rsidRPr="00564A20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      </w:r>
                </w:p>
                <w:p w:rsidR="008110FF" w:rsidRPr="00564A20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1) заяву про участь у конкурсі із зазначенням основних мотивів щодо зайняття посади за формою згідно з </w:t>
                  </w:r>
                  <w:hyperlink r:id="rId7" w:anchor="n199" w:history="1">
                    <w:r w:rsidRPr="00564A20">
                      <w:rPr>
                        <w:rFonts w:eastAsia="Times New Roman"/>
                        <w:sz w:val="24"/>
                        <w:szCs w:val="24"/>
                        <w:lang w:eastAsia="uk-UA"/>
                      </w:rPr>
                      <w:t>додатком 2</w:t>
                    </w:r>
                  </w:hyperlink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      </w:r>
                </w:p>
                <w:p w:rsidR="008110FF" w:rsidRPr="00564A20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2) резюме за формою згідно з 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додатком 2</w:t>
                  </w:r>
                  <w:r w:rsidRPr="00564A20">
                    <w:rPr>
                      <w:rFonts w:eastAsia="Times New Roman"/>
                      <w:b/>
                      <w:bCs/>
                      <w:sz w:val="24"/>
                      <w:szCs w:val="24"/>
                      <w:vertAlign w:val="superscript"/>
                      <w:lang w:eastAsia="uk-UA"/>
                    </w:rPr>
                    <w:t>-1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,</w:t>
                  </w: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якому обов’язково зазначається така інформація:</w:t>
                  </w:r>
                </w:p>
                <w:p w:rsidR="008110FF" w:rsidRPr="00564A20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прізвище, ім’я, по батькові кандидата;</w:t>
                  </w:r>
                </w:p>
                <w:p w:rsidR="008110FF" w:rsidRPr="00564A20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564A20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реквізити документа, що посвідчує особу та підтверджує громадянство України;</w:t>
                  </w:r>
                </w:p>
                <w:p w:rsidR="008110FF" w:rsidRPr="00E75D5D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підтвердження наявності відповідного ступеня вищої освіти;</w:t>
                  </w:r>
                </w:p>
                <w:p w:rsidR="008110FF" w:rsidRPr="00E75D5D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- копію державного сертифіката про рівень володіння </w:t>
                  </w: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      </w:r>
                </w:p>
                <w:p w:rsidR="008110FF" w:rsidRPr="00E75D5D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- відомості про стаж роботи, стаж державної служби (за наявності), досвід роботи на відповідних посадах</w:t>
                  </w:r>
                  <w:r w:rsid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у відповідній сфері, визначені</w:t>
                  </w: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умовах конкурсу;</w:t>
                  </w:r>
                </w:p>
                <w:p w:rsidR="008110FF" w:rsidRPr="00E75D5D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3) заяву, в якій повідомляє, що до неї не </w:t>
                  </w:r>
                  <w:r w:rsidRPr="00E75D5D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застосовуються заборони, визначені частиною </w:t>
                  </w:r>
                  <w:hyperlink r:id="rId8" w:anchor="n13" w:tgtFrame="_blank" w:history="1">
                    <w:r w:rsidRPr="00E75D5D">
                      <w:rPr>
                        <w:rFonts w:eastAsia="Times New Roman"/>
                        <w:sz w:val="24"/>
                        <w:szCs w:val="24"/>
                        <w:lang w:eastAsia="uk-UA"/>
                      </w:rPr>
                      <w:t>третьою</w:t>
                    </w:r>
                  </w:hyperlink>
                  <w:r w:rsidRPr="00E75D5D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або </w:t>
                  </w:r>
                  <w:hyperlink r:id="rId9" w:anchor="n14" w:tgtFrame="_blank" w:history="1">
                    <w:r w:rsidRPr="00E75D5D">
                      <w:rPr>
                        <w:rFonts w:eastAsia="Times New Roman"/>
                        <w:sz w:val="24"/>
                        <w:szCs w:val="24"/>
                        <w:lang w:eastAsia="uk-UA"/>
                      </w:rPr>
                      <w:t>четвертою</w:t>
                    </w:r>
                  </w:hyperlink>
                  <w:r w:rsidRPr="00E75D5D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статті 1 Закону України «Про очищення влади», та надає</w:t>
                  </w: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8110FF" w:rsidRPr="00E75D5D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Подача додатків до заяви не є обов’язковою.</w:t>
                  </w:r>
                </w:p>
                <w:p w:rsidR="008110FF" w:rsidRPr="00E75D5D" w:rsidRDefault="008110FF" w:rsidP="00A359E1">
                  <w:pPr>
                    <w:framePr w:hSpace="180" w:wrap="around" w:vAnchor="text" w:hAnchor="margin" w:x="74" w:y="-41"/>
                    <w:shd w:val="clear" w:color="auto" w:fill="FFFFFF"/>
                    <w:ind w:right="-15"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Документи приймаються до 1</w:t>
                  </w:r>
                  <w:r w:rsidR="002F151C"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  <w:r w:rsidRPr="00E75D5D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.00 год. 29 жовтня 2021 року</w:t>
                  </w:r>
                </w:p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b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  <w:trHeight w:val="352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10FF" w:rsidRPr="008110FF" w:rsidRDefault="00894ED1" w:rsidP="00A359E1">
                  <w:pPr>
                    <w:framePr w:hSpace="180" w:wrap="around" w:vAnchor="text" w:hAnchor="margin" w:x="74" w:y="-41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8110FF">
                    <w:rPr>
                      <w:sz w:val="24"/>
                      <w:szCs w:val="24"/>
                      <w:lang w:eastAsia="en-US"/>
                    </w:rPr>
                    <w:lastRenderedPageBreak/>
                    <w:t>Додаткові (не</w:t>
                  </w:r>
                  <w:r w:rsidR="008110FF" w:rsidRPr="008110FF">
                    <w:rPr>
                      <w:sz w:val="24"/>
                      <w:szCs w:val="24"/>
                      <w:lang w:eastAsia="en-US"/>
                    </w:rPr>
                    <w:t xml:space="preserve"> обов’язкові)</w:t>
                  </w:r>
                </w:p>
                <w:p w:rsidR="00894ED1" w:rsidRPr="00894ED1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110FF">
                    <w:rPr>
                      <w:sz w:val="24"/>
                      <w:szCs w:val="24"/>
                      <w:lang w:eastAsia="en-US"/>
                    </w:rPr>
                    <w:t>документи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  <w:trHeight w:val="805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Дата і час початку проведення тестування кандидатів</w:t>
                  </w:r>
                </w:p>
                <w:p w:rsidR="007D4433" w:rsidRP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Місце або спосіб проведення тестування</w:t>
                  </w:r>
                </w:p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P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Місце або спосіб проведення співбесіди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</w:t>
                  </w:r>
                  <w:r w:rsidRPr="007D4433">
                    <w:rPr>
                      <w:sz w:val="24"/>
                      <w:szCs w:val="24"/>
                      <w:lang w:eastAsia="en-US"/>
                    </w:rPr>
                    <w:t xml:space="preserve"> (із зазначенням електронної платформи для комунікації дистанційно)</w:t>
                  </w:r>
                </w:p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Pr="00894ED1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      </w:r>
                  <w:r w:rsidR="00470B82">
                    <w:rPr>
                      <w:b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Pr="002F151C" w:rsidRDefault="007D4433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 w:rsidRPr="002F151C"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="002F151C" w:rsidRPr="002F151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CE05CE">
                    <w:rPr>
                      <w:sz w:val="24"/>
                      <w:szCs w:val="24"/>
                      <w:lang w:eastAsia="en-US"/>
                    </w:rPr>
                    <w:t xml:space="preserve"> листопада 2021 року о</w:t>
                  </w:r>
                  <w:r w:rsidR="002F151C" w:rsidRPr="002F151C">
                    <w:rPr>
                      <w:sz w:val="24"/>
                      <w:szCs w:val="24"/>
                      <w:lang w:eastAsia="en-US"/>
                    </w:rPr>
                    <w:t xml:space="preserve"> 15:</w:t>
                  </w:r>
                  <w:r w:rsidRPr="002F151C">
                    <w:rPr>
                      <w:sz w:val="24"/>
                      <w:szCs w:val="24"/>
                      <w:lang w:eastAsia="en-US"/>
                    </w:rPr>
                    <w:t>00 год.</w:t>
                  </w: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м.</w:t>
                  </w: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Одеса, вул. </w:t>
                  </w:r>
                  <w:proofErr w:type="spellStart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r w:rsidRPr="00564A20">
                    <w:rPr>
                      <w:sz w:val="24"/>
                      <w:szCs w:val="24"/>
                      <w:lang w:eastAsia="en-US"/>
                    </w:rPr>
      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служби).</w:t>
                  </w: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r w:rsidRPr="00564A20">
                    <w:rPr>
                      <w:sz w:val="24"/>
                      <w:szCs w:val="24"/>
                      <w:lang w:eastAsia="en-US"/>
                    </w:rPr>
                    <w:t xml:space="preserve">проводиться дистанційно, шляхом використання кандидатом комп’ютерної </w:t>
                  </w:r>
                  <w:proofErr w:type="gramStart"/>
                  <w:r w:rsidRPr="00564A20">
                    <w:rPr>
                      <w:sz w:val="24"/>
                      <w:szCs w:val="24"/>
                      <w:lang w:eastAsia="en-US"/>
                    </w:rPr>
                    <w:t>техн</w:t>
                  </w:r>
                  <w:proofErr w:type="gramEnd"/>
                  <w:r w:rsidRPr="00564A20">
                    <w:rPr>
                      <w:sz w:val="24"/>
                      <w:szCs w:val="24"/>
                      <w:lang w:eastAsia="en-US"/>
                    </w:rPr>
                    <w:t>іки та підключення через особистий кабінет на Єдиному порталі вакансій державної служби).</w:t>
                  </w: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564A2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564A2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</w:t>
                  </w:r>
                  <w:r w:rsidRPr="00564A20">
                    <w:rPr>
                      <w:sz w:val="24"/>
                      <w:szCs w:val="24"/>
                      <w:lang w:eastAsia="en-US"/>
                    </w:rPr>
                    <w:t xml:space="preserve">проводиться дистанційно, шляхом використання кандидатом комп’ютерної </w:t>
                  </w:r>
                  <w:proofErr w:type="gramStart"/>
                  <w:r w:rsidRPr="00564A20">
                    <w:rPr>
                      <w:sz w:val="24"/>
                      <w:szCs w:val="24"/>
                      <w:lang w:eastAsia="en-US"/>
                    </w:rPr>
                    <w:t>техн</w:t>
                  </w:r>
                  <w:proofErr w:type="gramEnd"/>
                  <w:r w:rsidRPr="00564A20">
                    <w:rPr>
                      <w:sz w:val="24"/>
                      <w:szCs w:val="24"/>
                      <w:lang w:eastAsia="en-US"/>
                    </w:rPr>
                    <w:t>іки та підключення через особистий кабінет на Єдиному порталі вакансій державної служби).</w:t>
                  </w: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 xml:space="preserve">Співбесіда проводиться дистанційно з використанням платформи </w:t>
                  </w:r>
                  <w:r w:rsidRPr="00564A20">
                    <w:rPr>
                      <w:sz w:val="24"/>
                      <w:szCs w:val="24"/>
                      <w:lang w:val="en-US" w:eastAsia="en-US"/>
                    </w:rPr>
                    <w:t>Zoom</w:t>
                  </w:r>
                </w:p>
                <w:p w:rsidR="007D4433" w:rsidRPr="00564A20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894ED1" w:rsidRPr="00894ED1" w:rsidTr="00F8391D">
              <w:trPr>
                <w:gridBefore w:val="1"/>
                <w:gridAfter w:val="2"/>
                <w:wBefore w:w="29" w:type="dxa"/>
                <w:wAfter w:w="11209" w:type="dxa"/>
              </w:trPr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4ED1" w:rsidRPr="007D4433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7D4433">
                    <w:rPr>
                      <w:sz w:val="24"/>
                      <w:szCs w:val="24"/>
                      <w:lang w:eastAsia="en-US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564A20">
                    <w:rPr>
                      <w:sz w:val="24"/>
                      <w:szCs w:val="24"/>
                      <w:lang w:eastAsia="en-US"/>
                    </w:rPr>
                    <w:t>Кисилівська</w:t>
                  </w:r>
                  <w:proofErr w:type="spellEnd"/>
                  <w:r w:rsidRPr="00564A20">
                    <w:rPr>
                      <w:sz w:val="24"/>
                      <w:szCs w:val="24"/>
                      <w:lang w:eastAsia="en-US"/>
                    </w:rPr>
                    <w:t xml:space="preserve"> Алла Євгеніївна</w:t>
                  </w:r>
                </w:p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>телефон  (048) 705-57-76</w:t>
                  </w:r>
                </w:p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64A20">
                    <w:rPr>
                      <w:sz w:val="24"/>
                      <w:szCs w:val="24"/>
                      <w:lang w:eastAsia="en-US"/>
                    </w:rPr>
                    <w:t>inbox@adm.od.court.gov.ua</w:t>
                  </w:r>
                </w:p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894ED1" w:rsidRPr="00564A20" w:rsidRDefault="00894ED1" w:rsidP="00A359E1">
                  <w:pPr>
                    <w:framePr w:hSpace="180" w:wrap="around" w:vAnchor="text" w:hAnchor="margin" w:x="74" w:y="-41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D4433" w:rsidRPr="00894ED1" w:rsidTr="00F8391D">
              <w:trPr>
                <w:gridBefore w:val="1"/>
                <w:wBefore w:w="29" w:type="dxa"/>
                <w:trHeight w:val="375"/>
              </w:trPr>
              <w:tc>
                <w:tcPr>
                  <w:tcW w:w="96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7D4433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7D4433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Кваліфікаційні вимоги</w:t>
                  </w:r>
                </w:p>
              </w:tc>
              <w:tc>
                <w:tcPr>
                  <w:tcW w:w="5604" w:type="dxa"/>
                  <w:vMerge w:val="restart"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5605" w:type="dxa"/>
                  <w:vMerge w:val="restart"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  <w:r w:rsidRPr="005F675F">
                    <w:rPr>
                      <w:sz w:val="24"/>
                      <w:szCs w:val="24"/>
                    </w:rPr>
                    <w:t xml:space="preserve">Вища освіта ступеня не нижче молодшого бакалавра або бакалавра бажано в галузі знань «Правознавство», «Управління та адміністрування», </w:t>
                  </w:r>
                  <w:r w:rsidRPr="005F675F">
                    <w:rPr>
                      <w:sz w:val="24"/>
                      <w:szCs w:val="24"/>
                    </w:rPr>
                    <w:lastRenderedPageBreak/>
                    <w:t>«Педагог – психолог»</w:t>
                  </w:r>
                </w:p>
              </w:tc>
            </w:tr>
            <w:tr w:rsidR="007D4433" w:rsidRPr="00894ED1" w:rsidTr="00F8391D">
              <w:trPr>
                <w:gridBefore w:val="1"/>
                <w:wBefore w:w="29" w:type="dxa"/>
                <w:trHeight w:val="300"/>
              </w:trPr>
              <w:tc>
                <w:tcPr>
                  <w:tcW w:w="2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4433" w:rsidRPr="007E7215" w:rsidRDefault="007D4433" w:rsidP="00A359E1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2"/>
                    </w:numP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Освіта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433" w:rsidRPr="007E7215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sz w:val="24"/>
                      <w:szCs w:val="24"/>
                    </w:rPr>
                    <w:t xml:space="preserve"> Вища освіта ступеня не нижче молодшого бакалавра або бакалавра бажано в галузі знань «Правознавство»</w:t>
                  </w:r>
                </w:p>
              </w:tc>
              <w:tc>
                <w:tcPr>
                  <w:tcW w:w="5604" w:type="dxa"/>
                  <w:vMerge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5605" w:type="dxa"/>
                  <w:vMerge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</w:rPr>
                  </w:pPr>
                </w:p>
              </w:tc>
            </w:tr>
            <w:tr w:rsidR="007D4433" w:rsidRPr="00894ED1" w:rsidTr="00F8391D">
              <w:trPr>
                <w:gridBefore w:val="1"/>
                <w:wBefore w:w="29" w:type="dxa"/>
                <w:trHeight w:val="451"/>
              </w:trPr>
              <w:tc>
                <w:tcPr>
                  <w:tcW w:w="2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D4433" w:rsidRPr="007E7215" w:rsidRDefault="007E7215" w:rsidP="00A359E1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2"/>
                    </w:numP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Досвід роботи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4433" w:rsidRPr="007E7215" w:rsidRDefault="00122D56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не потребує </w:t>
                  </w:r>
                </w:p>
              </w:tc>
              <w:tc>
                <w:tcPr>
                  <w:tcW w:w="5604" w:type="dxa"/>
                  <w:vMerge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5605" w:type="dxa"/>
                  <w:vMerge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</w:rPr>
                  </w:pPr>
                </w:p>
              </w:tc>
            </w:tr>
            <w:tr w:rsidR="007D4433" w:rsidRPr="00F77178" w:rsidTr="00F8391D">
              <w:trPr>
                <w:gridAfter w:val="1"/>
                <w:wAfter w:w="5605" w:type="dxa"/>
              </w:trPr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7E7215" w:rsidRDefault="007E7215" w:rsidP="00A359E1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2"/>
                    </w:numP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Володіння державною мовою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5F675F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Вільне володіння державною мовою </w:t>
                  </w:r>
                </w:p>
              </w:tc>
              <w:tc>
                <w:tcPr>
                  <w:tcW w:w="5604" w:type="dxa"/>
                </w:tcPr>
                <w:p w:rsidR="007D4433" w:rsidRPr="005F675F" w:rsidRDefault="007D4433" w:rsidP="00A359E1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E7215" w:rsidRPr="00F77178" w:rsidTr="00F8391D">
              <w:trPr>
                <w:gridAfter w:val="2"/>
                <w:wAfter w:w="11209" w:type="dxa"/>
                <w:trHeight w:val="1532"/>
              </w:trPr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E7215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1.</w:t>
                  </w:r>
                </w:p>
                <w:p w:rsidR="007E7215" w:rsidRPr="00F77178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7215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Досягнення результатів</w:t>
                  </w:r>
                </w:p>
                <w:p w:rsidR="00470B82" w:rsidRPr="00F77178" w:rsidRDefault="00470B82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7215" w:rsidRPr="00F77178" w:rsidRDefault="007E7215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до чіткого бачення результату діяльності;</w:t>
                  </w:r>
                </w:p>
                <w:p w:rsidR="007E7215" w:rsidRPr="00F77178" w:rsidRDefault="007E7215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Вміння фокусувати зусилля для досягнення результату діяльності;</w:t>
                  </w:r>
                </w:p>
                <w:p w:rsidR="007E7215" w:rsidRPr="007E7215" w:rsidRDefault="007E7215" w:rsidP="00A359E1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7E721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Вміння запобігати та ефективно долати </w:t>
                  </w:r>
                </w:p>
                <w:p w:rsidR="00470B82" w:rsidRPr="00F77178" w:rsidRDefault="007E7215" w:rsidP="00A359E1">
                  <w:pPr>
                    <w:framePr w:hSpace="180" w:wrap="around" w:vAnchor="text" w:hAnchor="margin" w:x="74" w:y="-41"/>
                    <w:ind w:left="59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</w:t>
                  </w:r>
                  <w:r w:rsidR="00470B82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перешкоди</w:t>
                  </w:r>
                </w:p>
              </w:tc>
            </w:tr>
            <w:tr w:rsidR="007E7215" w:rsidRPr="00F77178" w:rsidTr="00F8391D">
              <w:trPr>
                <w:gridAfter w:val="2"/>
                <w:wAfter w:w="11209" w:type="dxa"/>
                <w:trHeight w:val="2219"/>
              </w:trPr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7215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2.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7215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7E7215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Відповідальність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E7215" w:rsidRPr="00F77178" w:rsidRDefault="007E7215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Усвідомлення важливості якісного виконання своїх посадових обов’язків з дотриманням строків та встановлених процедур;</w:t>
                  </w:r>
                </w:p>
                <w:p w:rsidR="007E7215" w:rsidRPr="00F77178" w:rsidRDefault="007E7215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7E7215" w:rsidRDefault="007E7215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брати на себе зобов’язання, чітко їх дотримуватись та виконувати.</w:t>
                  </w:r>
                </w:p>
              </w:tc>
            </w:tr>
            <w:tr w:rsidR="007D4433" w:rsidRPr="00F77178" w:rsidTr="00F8391D">
              <w:trPr>
                <w:gridAfter w:val="2"/>
                <w:wAfter w:w="11209" w:type="dxa"/>
              </w:trPr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E7215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="007D4433"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Цифрова грамотність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F77178">
                    <w:rPr>
                      <w:rFonts w:eastAsia="Times New Roman"/>
                      <w:sz w:val="24"/>
                      <w:szCs w:val="24"/>
                    </w:rPr>
      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F77178">
                    <w:rPr>
                      <w:rFonts w:eastAsia="Times New Roman"/>
                      <w:sz w:val="24"/>
                      <w:szCs w:val="24"/>
                    </w:rPr>
                    <w:t>Вміння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F77178">
                    <w:rPr>
                      <w:rFonts w:eastAsia="Times New Roman"/>
                      <w:sz w:val="24"/>
                      <w:szCs w:val="24"/>
                    </w:rPr>
      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F77178">
                    <w:rPr>
                      <w:rFonts w:eastAsia="Times New Roman"/>
                      <w:sz w:val="24"/>
                      <w:szCs w:val="24"/>
                    </w:rPr>
                    <w:t>Здатність уникати небезпек в цифровому середовищі, захищати особисті та конфіденційні дані;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F77178">
                    <w:rPr>
                      <w:rFonts w:eastAsia="Times New Roman"/>
                      <w:sz w:val="24"/>
                      <w:szCs w:val="24"/>
                    </w:rPr>
      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</w:t>
                  </w:r>
                  <w:r w:rsidR="007E7215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F77178">
                    <w:rPr>
                      <w:rFonts w:eastAsia="Times New Roman"/>
                      <w:sz w:val="24"/>
                      <w:szCs w:val="24"/>
                    </w:rPr>
                    <w:t>ористуватись кваліфікованим електронним підписом (КЕП);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F77178">
                    <w:rPr>
                      <w:rFonts w:eastAsia="Times New Roman"/>
                      <w:sz w:val="24"/>
                      <w:szCs w:val="24"/>
                    </w:rPr>
                    <w:t>Здатність використовувати відкриті цифрові ресурси для власного професійного розвитку.</w:t>
                  </w:r>
                </w:p>
              </w:tc>
            </w:tr>
            <w:tr w:rsidR="007D4433" w:rsidRPr="00F77178" w:rsidTr="00F8391D">
              <w:trPr>
                <w:gridAfter w:val="2"/>
                <w:wAfter w:w="11209" w:type="dxa"/>
              </w:trPr>
              <w:tc>
                <w:tcPr>
                  <w:tcW w:w="96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2F151C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F151C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Професійні знання</w:t>
                  </w:r>
                </w:p>
              </w:tc>
            </w:tr>
            <w:tr w:rsidR="007D4433" w:rsidRPr="00F77178" w:rsidTr="00F8391D">
              <w:trPr>
                <w:gridAfter w:val="2"/>
                <w:wAfter w:w="11209" w:type="dxa"/>
              </w:trPr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2F151C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F151C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Вимога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2F151C" w:rsidRDefault="007D4433" w:rsidP="00A359E1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2F151C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Компетентні вимоги</w:t>
                  </w:r>
                </w:p>
              </w:tc>
            </w:tr>
            <w:tr w:rsidR="007D4433" w:rsidRPr="00F77178" w:rsidTr="00F8391D">
              <w:trPr>
                <w:gridAfter w:val="2"/>
                <w:wAfter w:w="11209" w:type="dxa"/>
              </w:trPr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Конституції України;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державну службу»;</w:t>
                  </w:r>
                </w:p>
                <w:p w:rsidR="007D4433" w:rsidRPr="00F77178" w:rsidRDefault="007D4433" w:rsidP="00A359E1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запобігання корупції»</w:t>
                  </w:r>
                </w:p>
              </w:tc>
            </w:tr>
            <w:tr w:rsidR="007D4433" w:rsidRPr="00F77178" w:rsidTr="00F8391D">
              <w:trPr>
                <w:gridAfter w:val="2"/>
                <w:wAfter w:w="11209" w:type="dxa"/>
              </w:trPr>
              <w:tc>
                <w:tcPr>
                  <w:tcW w:w="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D4433" w:rsidRPr="00F77178" w:rsidRDefault="007D4433" w:rsidP="00A359E1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F77178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 у сфері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151C" w:rsidRPr="00894ED1" w:rsidRDefault="002F151C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>1)</w:t>
                  </w:r>
                  <w:r w:rsidR="00A350D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Кодекс адміністративного судочинства України;</w:t>
                  </w:r>
                </w:p>
                <w:p w:rsidR="002F151C" w:rsidRPr="00894ED1" w:rsidRDefault="002F151C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>2)</w:t>
                  </w:r>
                  <w:r w:rsidR="00A350D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Закон України «Про виконавче провадження»;</w:t>
                  </w:r>
                </w:p>
                <w:p w:rsidR="002F151C" w:rsidRPr="00894ED1" w:rsidRDefault="002F151C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 w:rsidRPr="00894ED1">
                    <w:rPr>
                      <w:sz w:val="24"/>
                      <w:szCs w:val="24"/>
                      <w:lang w:eastAsia="en-US"/>
                    </w:rPr>
                    <w:t>3)</w:t>
                  </w:r>
                  <w:r w:rsidR="00A350D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94ED1">
                    <w:rPr>
                      <w:sz w:val="24"/>
                      <w:szCs w:val="24"/>
                      <w:lang w:eastAsia="en-US"/>
                    </w:rPr>
                    <w:t>Закон України «Про судовий збір»;</w:t>
                  </w:r>
                </w:p>
                <w:p w:rsidR="007D4433" w:rsidRPr="002F151C" w:rsidRDefault="00A350DE" w:rsidP="00A359E1">
                  <w:pPr>
                    <w:framePr w:hSpace="180" w:wrap="around" w:vAnchor="text" w:hAnchor="margin" w:x="74" w:y="-41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4) Інструкція</w:t>
                  </w:r>
                  <w:r w:rsidR="002F151C" w:rsidRPr="00894ED1">
                    <w:rPr>
                      <w:sz w:val="24"/>
                      <w:szCs w:val="24"/>
                      <w:lang w:eastAsia="en-US"/>
                    </w:rPr>
                    <w:t xml:space="preserve"> з діловодства в місцевих та апеляційних судах України  від </w:t>
                  </w:r>
                  <w:r w:rsidR="002F151C">
                    <w:rPr>
                      <w:sz w:val="24"/>
                      <w:szCs w:val="24"/>
                      <w:lang w:eastAsia="en-US"/>
                    </w:rPr>
                    <w:t>20.08.2019  № 814 (зі змінами).</w:t>
                  </w:r>
                </w:p>
              </w:tc>
            </w:tr>
          </w:tbl>
          <w:p w:rsidR="00894ED1" w:rsidRPr="00C1723E" w:rsidRDefault="00894ED1" w:rsidP="00A273C9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256EA" w:rsidRDefault="006256EA" w:rsidP="002F151C">
      <w:pPr>
        <w:autoSpaceDE w:val="0"/>
        <w:autoSpaceDN w:val="0"/>
        <w:adjustRightInd w:val="0"/>
        <w:jc w:val="both"/>
      </w:pPr>
    </w:p>
    <w:sectPr w:rsidR="006256EA" w:rsidSect="00A93F4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750D4"/>
    <w:multiLevelType w:val="hybridMultilevel"/>
    <w:tmpl w:val="8E9EEF98"/>
    <w:lvl w:ilvl="0" w:tplc="0422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34472"/>
    <w:rsid w:val="00036BCA"/>
    <w:rsid w:val="00036E59"/>
    <w:rsid w:val="000371BA"/>
    <w:rsid w:val="00040507"/>
    <w:rsid w:val="00042B58"/>
    <w:rsid w:val="0004723B"/>
    <w:rsid w:val="000645DF"/>
    <w:rsid w:val="0006693F"/>
    <w:rsid w:val="00072AB2"/>
    <w:rsid w:val="00073E72"/>
    <w:rsid w:val="0007484C"/>
    <w:rsid w:val="000C6D6B"/>
    <w:rsid w:val="000D0DBD"/>
    <w:rsid w:val="000F7EE5"/>
    <w:rsid w:val="00122D56"/>
    <w:rsid w:val="001745F6"/>
    <w:rsid w:val="00174A22"/>
    <w:rsid w:val="0018718F"/>
    <w:rsid w:val="001A0D6D"/>
    <w:rsid w:val="001A1EA2"/>
    <w:rsid w:val="001A1F13"/>
    <w:rsid w:val="001A2FBA"/>
    <w:rsid w:val="001C0C21"/>
    <w:rsid w:val="001D27A4"/>
    <w:rsid w:val="001F128A"/>
    <w:rsid w:val="002020E9"/>
    <w:rsid w:val="00220484"/>
    <w:rsid w:val="00254205"/>
    <w:rsid w:val="002954AB"/>
    <w:rsid w:val="002B3BEC"/>
    <w:rsid w:val="002B5EB8"/>
    <w:rsid w:val="002B6B22"/>
    <w:rsid w:val="002E28E9"/>
    <w:rsid w:val="002F151C"/>
    <w:rsid w:val="00300C18"/>
    <w:rsid w:val="003014CC"/>
    <w:rsid w:val="00317138"/>
    <w:rsid w:val="00317BB7"/>
    <w:rsid w:val="003747E0"/>
    <w:rsid w:val="0037778B"/>
    <w:rsid w:val="00392428"/>
    <w:rsid w:val="003B7685"/>
    <w:rsid w:val="003C229C"/>
    <w:rsid w:val="003E383A"/>
    <w:rsid w:val="003E5D57"/>
    <w:rsid w:val="003F4FE8"/>
    <w:rsid w:val="004167CB"/>
    <w:rsid w:val="00456EE0"/>
    <w:rsid w:val="00465547"/>
    <w:rsid w:val="00470B82"/>
    <w:rsid w:val="00481A1F"/>
    <w:rsid w:val="00483A97"/>
    <w:rsid w:val="00487473"/>
    <w:rsid w:val="004A62A9"/>
    <w:rsid w:val="004D3809"/>
    <w:rsid w:val="004F5E8F"/>
    <w:rsid w:val="004F7642"/>
    <w:rsid w:val="00500569"/>
    <w:rsid w:val="00512CE9"/>
    <w:rsid w:val="00532838"/>
    <w:rsid w:val="005377FA"/>
    <w:rsid w:val="00546C3C"/>
    <w:rsid w:val="00552B74"/>
    <w:rsid w:val="00554857"/>
    <w:rsid w:val="00564A20"/>
    <w:rsid w:val="005B40CC"/>
    <w:rsid w:val="005C3840"/>
    <w:rsid w:val="005E50FB"/>
    <w:rsid w:val="005F3584"/>
    <w:rsid w:val="00600B38"/>
    <w:rsid w:val="00604C69"/>
    <w:rsid w:val="006177A9"/>
    <w:rsid w:val="006235E2"/>
    <w:rsid w:val="006256EA"/>
    <w:rsid w:val="006442AC"/>
    <w:rsid w:val="00650549"/>
    <w:rsid w:val="00666B72"/>
    <w:rsid w:val="006A7D41"/>
    <w:rsid w:val="006E64BF"/>
    <w:rsid w:val="006F04FD"/>
    <w:rsid w:val="0073254F"/>
    <w:rsid w:val="00741BBA"/>
    <w:rsid w:val="00744836"/>
    <w:rsid w:val="007614DB"/>
    <w:rsid w:val="00777B86"/>
    <w:rsid w:val="0078413E"/>
    <w:rsid w:val="007934AA"/>
    <w:rsid w:val="00797379"/>
    <w:rsid w:val="007D4433"/>
    <w:rsid w:val="007D7B76"/>
    <w:rsid w:val="007E1EC2"/>
    <w:rsid w:val="007E7215"/>
    <w:rsid w:val="008105B5"/>
    <w:rsid w:val="008110FF"/>
    <w:rsid w:val="00817E62"/>
    <w:rsid w:val="00824E06"/>
    <w:rsid w:val="00832512"/>
    <w:rsid w:val="00850CAE"/>
    <w:rsid w:val="008608FA"/>
    <w:rsid w:val="00872CD7"/>
    <w:rsid w:val="00894ED1"/>
    <w:rsid w:val="008A1334"/>
    <w:rsid w:val="008A5530"/>
    <w:rsid w:val="009047D8"/>
    <w:rsid w:val="0091632B"/>
    <w:rsid w:val="0092277D"/>
    <w:rsid w:val="00930B4F"/>
    <w:rsid w:val="009425B6"/>
    <w:rsid w:val="009502FD"/>
    <w:rsid w:val="0098589A"/>
    <w:rsid w:val="009A1C27"/>
    <w:rsid w:val="009A3159"/>
    <w:rsid w:val="009B0530"/>
    <w:rsid w:val="009E6DD3"/>
    <w:rsid w:val="00A0263A"/>
    <w:rsid w:val="00A062F6"/>
    <w:rsid w:val="00A24840"/>
    <w:rsid w:val="00A273C9"/>
    <w:rsid w:val="00A350DE"/>
    <w:rsid w:val="00A359E1"/>
    <w:rsid w:val="00A45199"/>
    <w:rsid w:val="00A61CC3"/>
    <w:rsid w:val="00A702D8"/>
    <w:rsid w:val="00A80BD5"/>
    <w:rsid w:val="00A85DED"/>
    <w:rsid w:val="00A93F47"/>
    <w:rsid w:val="00AB0AB4"/>
    <w:rsid w:val="00AE1BCD"/>
    <w:rsid w:val="00B134B6"/>
    <w:rsid w:val="00B13B67"/>
    <w:rsid w:val="00B243BC"/>
    <w:rsid w:val="00B476F0"/>
    <w:rsid w:val="00B62DBE"/>
    <w:rsid w:val="00B80D77"/>
    <w:rsid w:val="00BD13A0"/>
    <w:rsid w:val="00BE3AE0"/>
    <w:rsid w:val="00BF6FE4"/>
    <w:rsid w:val="00C146FF"/>
    <w:rsid w:val="00C157A2"/>
    <w:rsid w:val="00C1723E"/>
    <w:rsid w:val="00C235E1"/>
    <w:rsid w:val="00C2529E"/>
    <w:rsid w:val="00C42904"/>
    <w:rsid w:val="00C4679A"/>
    <w:rsid w:val="00C51301"/>
    <w:rsid w:val="00C5384D"/>
    <w:rsid w:val="00C653F8"/>
    <w:rsid w:val="00C71942"/>
    <w:rsid w:val="00CA4085"/>
    <w:rsid w:val="00CB6A0F"/>
    <w:rsid w:val="00CC427B"/>
    <w:rsid w:val="00CD25C7"/>
    <w:rsid w:val="00CD2DE1"/>
    <w:rsid w:val="00CE05CE"/>
    <w:rsid w:val="00D00648"/>
    <w:rsid w:val="00D15C5A"/>
    <w:rsid w:val="00D21BC7"/>
    <w:rsid w:val="00D22032"/>
    <w:rsid w:val="00D60AA5"/>
    <w:rsid w:val="00D73D09"/>
    <w:rsid w:val="00D76427"/>
    <w:rsid w:val="00DA28F4"/>
    <w:rsid w:val="00DA6276"/>
    <w:rsid w:val="00E12A76"/>
    <w:rsid w:val="00E157B0"/>
    <w:rsid w:val="00E15A85"/>
    <w:rsid w:val="00E251CD"/>
    <w:rsid w:val="00E44186"/>
    <w:rsid w:val="00E56E1D"/>
    <w:rsid w:val="00E72A51"/>
    <w:rsid w:val="00E75D5D"/>
    <w:rsid w:val="00E859AD"/>
    <w:rsid w:val="00EA6B58"/>
    <w:rsid w:val="00EC0DF0"/>
    <w:rsid w:val="00EF3C66"/>
    <w:rsid w:val="00F34200"/>
    <w:rsid w:val="00F46CF2"/>
    <w:rsid w:val="00F6240E"/>
    <w:rsid w:val="00F62872"/>
    <w:rsid w:val="00F7344B"/>
    <w:rsid w:val="00F8391D"/>
    <w:rsid w:val="00F9600F"/>
    <w:rsid w:val="00F963C5"/>
    <w:rsid w:val="00F96A22"/>
    <w:rsid w:val="00FA3087"/>
    <w:rsid w:val="00FD2024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23E3-B62F-4BD7-A758-CD9955CE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4950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User</cp:lastModifiedBy>
  <cp:revision>89</cp:revision>
  <cp:lastPrinted>2021-10-22T14:17:00Z</cp:lastPrinted>
  <dcterms:created xsi:type="dcterms:W3CDTF">2019-08-28T12:44:00Z</dcterms:created>
  <dcterms:modified xsi:type="dcterms:W3CDTF">2021-11-01T15:09:00Z</dcterms:modified>
</cp:coreProperties>
</file>